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 xml:space="preserve">Лекция 10. </w:t>
      </w:r>
      <w:r w:rsidRPr="003621F8">
        <w:rPr>
          <w:rFonts w:ascii="Times New Roman" w:hAnsi="Times New Roman" w:cs="Times New Roman"/>
          <w:b/>
          <w:sz w:val="28"/>
          <w:szCs w:val="28"/>
        </w:rPr>
        <w:t xml:space="preserve">Визуальный </w:t>
      </w:r>
      <w:proofErr w:type="spellStart"/>
      <w:r w:rsidRPr="003621F8">
        <w:rPr>
          <w:rFonts w:ascii="Times New Roman" w:hAnsi="Times New Roman" w:cs="Times New Roman"/>
          <w:b/>
          <w:sz w:val="28"/>
          <w:szCs w:val="28"/>
        </w:rPr>
        <w:t>сторителлинг</w:t>
      </w:r>
      <w:proofErr w:type="spellEnd"/>
      <w:r w:rsidRPr="003621F8">
        <w:rPr>
          <w:rFonts w:ascii="Times New Roman" w:hAnsi="Times New Roman" w:cs="Times New Roman"/>
          <w:b/>
          <w:sz w:val="28"/>
          <w:szCs w:val="28"/>
        </w:rPr>
        <w:t xml:space="preserve"> (визуальная беседа)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</w:p>
    <w:p w:rsidR="003621F8" w:rsidRPr="003621F8" w:rsidRDefault="003621F8" w:rsidP="003621F8">
      <w:pPr>
        <w:rPr>
          <w:rFonts w:ascii="Times New Roman" w:hAnsi="Times New Roman" w:cs="Times New Roman"/>
          <w:b/>
          <w:sz w:val="28"/>
          <w:szCs w:val="28"/>
        </w:rPr>
      </w:pPr>
      <w:r w:rsidRPr="003621F8">
        <w:rPr>
          <w:rFonts w:ascii="Times New Roman" w:hAnsi="Times New Roman" w:cs="Times New Roman"/>
          <w:b/>
          <w:sz w:val="28"/>
          <w:szCs w:val="28"/>
        </w:rPr>
        <w:t>1. Понятие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 xml:space="preserve">Визуальный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 xml:space="preserve"> - это способ описания событий через фото, видео, графику или анимацию. Этот подход объединяет видимость и эмоции, чтобы влиять</w:t>
      </w:r>
      <w:r>
        <w:rPr>
          <w:rFonts w:ascii="Times New Roman" w:hAnsi="Times New Roman" w:cs="Times New Roman"/>
          <w:sz w:val="28"/>
          <w:szCs w:val="28"/>
        </w:rPr>
        <w:t xml:space="preserve"> на чувства и внимание зрителя.</w:t>
      </w:r>
    </w:p>
    <w:p w:rsidR="003621F8" w:rsidRPr="003621F8" w:rsidRDefault="003621F8" w:rsidP="003621F8">
      <w:pPr>
        <w:rPr>
          <w:rFonts w:ascii="Times New Roman" w:hAnsi="Times New Roman" w:cs="Times New Roman"/>
          <w:b/>
          <w:sz w:val="28"/>
          <w:szCs w:val="28"/>
        </w:rPr>
      </w:pPr>
      <w:r w:rsidRPr="003621F8">
        <w:rPr>
          <w:rFonts w:ascii="Times New Roman" w:hAnsi="Times New Roman" w:cs="Times New Roman"/>
          <w:b/>
          <w:sz w:val="28"/>
          <w:szCs w:val="28"/>
        </w:rPr>
        <w:t>2. Спецификация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Структура события: введение, развитие, конфликт, взлет, решение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Должен быть персонаж и сюжет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повествование через цепь фото- или визуальных элементов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Дает</w:t>
      </w:r>
      <w:r>
        <w:rPr>
          <w:rFonts w:ascii="Times New Roman" w:hAnsi="Times New Roman" w:cs="Times New Roman"/>
          <w:sz w:val="28"/>
          <w:szCs w:val="28"/>
        </w:rPr>
        <w:t>ся настроение, эмоции, контекст</w:t>
      </w:r>
    </w:p>
    <w:p w:rsidR="003621F8" w:rsidRPr="003621F8" w:rsidRDefault="003621F8" w:rsidP="003621F8">
      <w:pPr>
        <w:rPr>
          <w:rFonts w:ascii="Times New Roman" w:hAnsi="Times New Roman" w:cs="Times New Roman"/>
          <w:b/>
          <w:sz w:val="28"/>
          <w:szCs w:val="28"/>
        </w:rPr>
      </w:pPr>
      <w:r w:rsidRPr="003621F8">
        <w:rPr>
          <w:rFonts w:ascii="Times New Roman" w:hAnsi="Times New Roman" w:cs="Times New Roman"/>
          <w:b/>
          <w:sz w:val="28"/>
          <w:szCs w:val="28"/>
        </w:rPr>
        <w:t>3. Области применения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Фотожурналистика: фотохроники, рассказывающие о жизненных событиях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621F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3621F8">
        <w:rPr>
          <w:rFonts w:ascii="Times New Roman" w:hAnsi="Times New Roman" w:cs="Times New Roman"/>
          <w:sz w:val="28"/>
          <w:szCs w:val="28"/>
        </w:rPr>
        <w:t>Социальные</w:t>
      </w:r>
      <w:r w:rsidRPr="00362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21F8">
        <w:rPr>
          <w:rFonts w:ascii="Times New Roman" w:hAnsi="Times New Roman" w:cs="Times New Roman"/>
          <w:sz w:val="28"/>
          <w:szCs w:val="28"/>
        </w:rPr>
        <w:t>медиа</w:t>
      </w:r>
      <w:r w:rsidRPr="003621F8">
        <w:rPr>
          <w:rFonts w:ascii="Times New Roman" w:hAnsi="Times New Roman" w:cs="Times New Roman"/>
          <w:sz w:val="28"/>
          <w:szCs w:val="28"/>
          <w:lang w:val="en-US"/>
        </w:rPr>
        <w:t xml:space="preserve">: Instagram stories, reels, </w:t>
      </w:r>
      <w:proofErr w:type="spellStart"/>
      <w:r w:rsidRPr="003621F8">
        <w:rPr>
          <w:rFonts w:ascii="Times New Roman" w:hAnsi="Times New Roman" w:cs="Times New Roman"/>
          <w:sz w:val="28"/>
          <w:szCs w:val="28"/>
          <w:lang w:val="en-US"/>
        </w:rPr>
        <w:t>TikTok</w:t>
      </w:r>
      <w:proofErr w:type="spellEnd"/>
      <w:r w:rsidRPr="00362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21F8">
        <w:rPr>
          <w:rFonts w:ascii="Times New Roman" w:hAnsi="Times New Roman" w:cs="Times New Roman"/>
          <w:sz w:val="28"/>
          <w:szCs w:val="28"/>
        </w:rPr>
        <w:t>видео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Благотворительные, документальные проекты: су</w:t>
      </w:r>
      <w:r>
        <w:rPr>
          <w:rFonts w:ascii="Times New Roman" w:hAnsi="Times New Roman" w:cs="Times New Roman"/>
          <w:sz w:val="28"/>
          <w:szCs w:val="28"/>
        </w:rPr>
        <w:t>дьба людей, проблемы в обществе</w:t>
      </w:r>
    </w:p>
    <w:p w:rsidR="003621F8" w:rsidRPr="003621F8" w:rsidRDefault="003621F8" w:rsidP="003621F8">
      <w:pPr>
        <w:rPr>
          <w:rFonts w:ascii="Times New Roman" w:hAnsi="Times New Roman" w:cs="Times New Roman"/>
          <w:b/>
          <w:sz w:val="28"/>
          <w:szCs w:val="28"/>
        </w:rPr>
      </w:pPr>
      <w:r w:rsidRPr="003621F8">
        <w:rPr>
          <w:rFonts w:ascii="Times New Roman" w:hAnsi="Times New Roman" w:cs="Times New Roman"/>
          <w:b/>
          <w:sz w:val="28"/>
          <w:szCs w:val="28"/>
        </w:rPr>
        <w:t>4. Инструменты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Фотоаппарат или смартфон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Монтажные программы (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Premiere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InShot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>)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Предварительное п</w:t>
      </w:r>
      <w:r>
        <w:rPr>
          <w:rFonts w:ascii="Times New Roman" w:hAnsi="Times New Roman" w:cs="Times New Roman"/>
          <w:sz w:val="28"/>
          <w:szCs w:val="28"/>
        </w:rPr>
        <w:t>ланирование структуры разговора</w:t>
      </w:r>
    </w:p>
    <w:p w:rsidR="003621F8" w:rsidRPr="003621F8" w:rsidRDefault="003621F8" w:rsidP="003621F8">
      <w:pPr>
        <w:rPr>
          <w:rFonts w:ascii="Times New Roman" w:hAnsi="Times New Roman" w:cs="Times New Roman"/>
          <w:b/>
          <w:sz w:val="28"/>
          <w:szCs w:val="28"/>
        </w:rPr>
      </w:pPr>
      <w:r w:rsidRPr="003621F8">
        <w:rPr>
          <w:rFonts w:ascii="Times New Roman" w:hAnsi="Times New Roman" w:cs="Times New Roman"/>
          <w:b/>
          <w:sz w:val="28"/>
          <w:szCs w:val="28"/>
        </w:rPr>
        <w:t>5. Цель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Установить эмоциональную связь между человеком и событием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Вызвать общественный резонанс</w:t>
      </w:r>
    </w:p>
    <w:p w:rsidR="00BA43EF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- Произвести искреннее впечатление на зрителя</w:t>
      </w:r>
    </w:p>
    <w:p w:rsid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</w:p>
    <w:p w:rsidR="003621F8" w:rsidRPr="003621F8" w:rsidRDefault="003621F8" w:rsidP="003621F8">
      <w:pPr>
        <w:rPr>
          <w:rFonts w:ascii="Times New Roman" w:hAnsi="Times New Roman" w:cs="Times New Roman"/>
          <w:b/>
          <w:sz w:val="28"/>
          <w:szCs w:val="28"/>
        </w:rPr>
      </w:pPr>
      <w:r w:rsidRPr="003621F8">
        <w:rPr>
          <w:rFonts w:ascii="Times New Roman" w:hAnsi="Times New Roman" w:cs="Times New Roman"/>
          <w:b/>
          <w:sz w:val="28"/>
          <w:szCs w:val="28"/>
        </w:rPr>
        <w:t xml:space="preserve">Тестовые вопросы 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 xml:space="preserve">1. Что такое визуальный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>?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а) Событие на основе звукозаписи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б) Способ описания событий через фото, видео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в) Способ рисования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lastRenderedPageBreak/>
        <w:t>г) Писать только текстовый репортаж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Правильный ответ: б)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 xml:space="preserve">2. Основным элементом структуры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а) Фоновая музыка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б) Событие, персонаж, эмоции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в) Высокий допуск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г) Разрешение на съемку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Правильный ответ: б)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 xml:space="preserve">3. В какой сфере распространен визуальный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>?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а) Наука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б) Радиовещание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в) Фотожурналистика и социальные медиа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г) Полиграфия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Правильный ответ: в)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 xml:space="preserve">4. Основная цель визуального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>: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а) Длинное изложение информации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б) Эмоциональное воздействие на зрителя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в) Представление только технических данных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г) Скрытая съемка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Правильный ответ: б)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 xml:space="preserve">5. Что важно для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>?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а) Только качество изображения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б) Фото без сюжета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в) Событие и персонаж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г) Только один кадр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Правильный ответ: в)</w:t>
      </w:r>
    </w:p>
    <w:p w:rsidR="003621F8" w:rsidRPr="003621F8" w:rsidRDefault="003621F8" w:rsidP="003621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</w:t>
      </w:r>
      <w:bookmarkStart w:id="0" w:name="_GoBack"/>
      <w:bookmarkEnd w:id="0"/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>1. Алиев Б. Основы визуальной журналистики. - Алматы: Казахский университет, 2022. - 172 ч.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621F8">
        <w:rPr>
          <w:rFonts w:ascii="Times New Roman" w:hAnsi="Times New Roman" w:cs="Times New Roman"/>
          <w:sz w:val="28"/>
          <w:szCs w:val="28"/>
          <w:lang w:val="en-US"/>
        </w:rPr>
        <w:t>2. Lambert J. Digital Storytelling: Capturing Lives, Creating Community. — New York: Routledge, 2018. — 232 p.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Р.Сулейменов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 xml:space="preserve"> Мультимедиа журналистика. - Астана: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Улагат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 xml:space="preserve">, 2021. - 160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>.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621F8">
        <w:rPr>
          <w:rFonts w:ascii="Times New Roman" w:hAnsi="Times New Roman" w:cs="Times New Roman"/>
          <w:sz w:val="28"/>
          <w:szCs w:val="28"/>
          <w:lang w:val="en-US"/>
        </w:rPr>
        <w:t xml:space="preserve">4. Alexander B. The New Digital Storytelling. — Santa Barbara: </w:t>
      </w:r>
      <w:proofErr w:type="spellStart"/>
      <w:r w:rsidRPr="003621F8">
        <w:rPr>
          <w:rFonts w:ascii="Times New Roman" w:hAnsi="Times New Roman" w:cs="Times New Roman"/>
          <w:sz w:val="28"/>
          <w:szCs w:val="28"/>
          <w:lang w:val="en-US"/>
        </w:rPr>
        <w:t>Praeger</w:t>
      </w:r>
      <w:proofErr w:type="spellEnd"/>
      <w:r w:rsidRPr="003621F8">
        <w:rPr>
          <w:rFonts w:ascii="Times New Roman" w:hAnsi="Times New Roman" w:cs="Times New Roman"/>
          <w:sz w:val="28"/>
          <w:szCs w:val="28"/>
          <w:lang w:val="en-US"/>
        </w:rPr>
        <w:t>, 2017. — 230 p.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</w:rPr>
      </w:pPr>
      <w:r w:rsidRPr="003621F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Халиуллина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 xml:space="preserve"> А. Визуальный </w:t>
      </w:r>
      <w:proofErr w:type="spellStart"/>
      <w:r w:rsidRPr="003621F8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3621F8">
        <w:rPr>
          <w:rFonts w:ascii="Times New Roman" w:hAnsi="Times New Roman" w:cs="Times New Roman"/>
          <w:sz w:val="28"/>
          <w:szCs w:val="28"/>
        </w:rPr>
        <w:t xml:space="preserve"> в цифровую эпоху. - М.: Высшая школа, 2020. - 184 с.</w:t>
      </w:r>
    </w:p>
    <w:p w:rsidR="003621F8" w:rsidRPr="003621F8" w:rsidRDefault="003621F8" w:rsidP="003621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621F8">
        <w:rPr>
          <w:rFonts w:ascii="Times New Roman" w:hAnsi="Times New Roman" w:cs="Times New Roman"/>
          <w:sz w:val="28"/>
          <w:szCs w:val="28"/>
          <w:lang w:val="en-US"/>
        </w:rPr>
        <w:t>6. Journalism and Media Studies. — 2023. — Vol. 5, No. 2. — P. 45–58.</w:t>
      </w:r>
    </w:p>
    <w:sectPr w:rsidR="003621F8" w:rsidRPr="0036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65"/>
    <w:rsid w:val="003621F8"/>
    <w:rsid w:val="00485A65"/>
    <w:rsid w:val="00BA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41A0"/>
  <w15:chartTrackingRefBased/>
  <w15:docId w15:val="{EB791681-09E8-4DCD-9856-CB9132E4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2056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2025-09-21T12:10:00Z</dcterms:created>
  <dcterms:modified xsi:type="dcterms:W3CDTF">2025-09-21T12:13:00Z</dcterms:modified>
</cp:coreProperties>
</file>